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87F" w:rsidRDefault="0013187F" w:rsidP="0013187F">
      <w:pPr>
        <w:adjustRightInd w:val="0"/>
        <w:snapToGrid w:val="0"/>
        <w:spacing w:line="510" w:lineRule="exact"/>
        <w:jc w:val="center"/>
        <w:rPr>
          <w:rFonts w:ascii="黑体" w:eastAsia="黑体" w:hAnsi="黑体"/>
          <w:sz w:val="30"/>
          <w:szCs w:val="30"/>
        </w:rPr>
      </w:pPr>
      <w:bookmarkStart w:id="0" w:name="_Toc98838486"/>
      <w:proofErr w:type="gramStart"/>
      <w:r>
        <w:rPr>
          <w:rFonts w:ascii="黑体" w:eastAsia="黑体" w:hAnsi="黑体" w:hint="eastAsia"/>
          <w:b/>
          <w:sz w:val="30"/>
          <w:szCs w:val="30"/>
        </w:rPr>
        <w:t>一</w:t>
      </w:r>
      <w:proofErr w:type="gramEnd"/>
      <w:r>
        <w:rPr>
          <w:rFonts w:ascii="黑体" w:eastAsia="黑体" w:hAnsi="黑体" w:hint="eastAsia"/>
          <w:b/>
          <w:sz w:val="30"/>
          <w:szCs w:val="30"/>
        </w:rPr>
        <w:t xml:space="preserve"> 项目概况</w:t>
      </w:r>
      <w:bookmarkEnd w:id="0"/>
    </w:p>
    <w:p w:rsidR="0013187F" w:rsidRDefault="0013187F" w:rsidP="0013187F">
      <w:pPr>
        <w:adjustRightInd w:val="0"/>
        <w:snapToGrid w:val="0"/>
        <w:spacing w:line="510" w:lineRule="exact"/>
        <w:rPr>
          <w:rFonts w:ascii="仿宋_GB2312" w:eastAsia="仿宋_GB2312" w:hint="eastAsia"/>
          <w:b/>
          <w:sz w:val="30"/>
          <w:szCs w:val="30"/>
        </w:rPr>
      </w:pPr>
      <w:r>
        <w:rPr>
          <w:rFonts w:ascii="仿宋_GB2312" w:eastAsia="仿宋_GB2312" w:hint="eastAsia"/>
          <w:b/>
          <w:sz w:val="30"/>
          <w:szCs w:val="30"/>
        </w:rPr>
        <w:t>1.1项目名称：</w:t>
      </w:r>
      <w:r>
        <w:rPr>
          <w:rFonts w:ascii="仿宋_GB2312" w:eastAsia="仿宋_GB2312" w:hint="eastAsia"/>
          <w:sz w:val="30"/>
          <w:szCs w:val="30"/>
        </w:rPr>
        <w:t>（控制在20字以内）</w:t>
      </w:r>
    </w:p>
    <w:p w:rsidR="0013187F" w:rsidRDefault="0013187F" w:rsidP="0013187F">
      <w:pPr>
        <w:adjustRightInd w:val="0"/>
        <w:snapToGrid w:val="0"/>
        <w:spacing w:line="510" w:lineRule="exact"/>
        <w:rPr>
          <w:rFonts w:ascii="仿宋_GB2312" w:eastAsia="仿宋_GB2312" w:hint="eastAsia"/>
          <w:sz w:val="30"/>
          <w:szCs w:val="30"/>
        </w:rPr>
      </w:pPr>
      <w:r>
        <w:rPr>
          <w:rFonts w:ascii="仿宋_GB2312" w:eastAsia="仿宋_GB2312" w:hint="eastAsia"/>
          <w:b/>
          <w:sz w:val="30"/>
          <w:szCs w:val="30"/>
        </w:rPr>
        <w:t>1.2主要业务：</w:t>
      </w:r>
      <w:r>
        <w:rPr>
          <w:rFonts w:ascii="仿宋_GB2312" w:eastAsia="仿宋_GB2312" w:hint="eastAsia"/>
          <w:sz w:val="30"/>
          <w:szCs w:val="30"/>
        </w:rPr>
        <w:t>（详细说明本项目提供的主要服务或产品）</w:t>
      </w:r>
    </w:p>
    <w:p w:rsidR="0013187F" w:rsidRDefault="0013187F" w:rsidP="0013187F">
      <w:pPr>
        <w:adjustRightInd w:val="0"/>
        <w:snapToGrid w:val="0"/>
        <w:spacing w:line="510" w:lineRule="exact"/>
        <w:rPr>
          <w:rFonts w:ascii="仿宋_GB2312" w:eastAsia="仿宋_GB2312" w:hint="eastAsia"/>
          <w:sz w:val="30"/>
          <w:szCs w:val="30"/>
        </w:rPr>
      </w:pPr>
      <w:r>
        <w:rPr>
          <w:rFonts w:ascii="仿宋_GB2312" w:eastAsia="仿宋_GB2312" w:hint="eastAsia"/>
          <w:b/>
          <w:sz w:val="30"/>
          <w:szCs w:val="30"/>
        </w:rPr>
        <w:t>1.3项目进展：</w:t>
      </w:r>
      <w:r>
        <w:rPr>
          <w:rFonts w:ascii="仿宋_GB2312" w:eastAsia="仿宋_GB2312" w:hint="eastAsia"/>
          <w:sz w:val="30"/>
          <w:szCs w:val="30"/>
        </w:rPr>
        <w:t>（含项目启动时间、运行时间和对应进展情况）</w:t>
      </w:r>
    </w:p>
    <w:p w:rsidR="0013187F" w:rsidRDefault="0013187F" w:rsidP="0013187F">
      <w:pPr>
        <w:adjustRightInd w:val="0"/>
        <w:snapToGrid w:val="0"/>
        <w:spacing w:line="510" w:lineRule="exact"/>
        <w:jc w:val="left"/>
        <w:rPr>
          <w:rFonts w:ascii="仿宋_GB2312" w:eastAsia="仿宋_GB2312" w:hint="eastAsia"/>
          <w:sz w:val="30"/>
          <w:szCs w:val="30"/>
        </w:rPr>
      </w:pPr>
      <w:r>
        <w:rPr>
          <w:rFonts w:ascii="仿宋_GB2312" w:eastAsia="仿宋_GB2312" w:hint="eastAsia"/>
          <w:b/>
          <w:sz w:val="30"/>
          <w:szCs w:val="30"/>
        </w:rPr>
        <w:t>1.4 项目的相关成果及客观评价：</w:t>
      </w:r>
      <w:r>
        <w:rPr>
          <w:rFonts w:ascii="仿宋_GB2312" w:eastAsia="仿宋_GB2312" w:hint="eastAsia"/>
          <w:sz w:val="30"/>
          <w:szCs w:val="30"/>
        </w:rPr>
        <w:t>（产品是否经国内外各级行业</w:t>
      </w:r>
    </w:p>
    <w:p w:rsidR="0013187F" w:rsidRDefault="0013187F" w:rsidP="0013187F">
      <w:pPr>
        <w:adjustRightInd w:val="0"/>
        <w:snapToGrid w:val="0"/>
        <w:spacing w:line="510" w:lineRule="exact"/>
        <w:jc w:val="left"/>
        <w:rPr>
          <w:rFonts w:ascii="仿宋_GB2312" w:eastAsia="仿宋_GB2312" w:hint="eastAsia"/>
          <w:sz w:val="30"/>
          <w:szCs w:val="30"/>
        </w:rPr>
      </w:pPr>
      <w:r>
        <w:rPr>
          <w:rFonts w:ascii="仿宋_GB2312" w:eastAsia="仿宋_GB2312" w:hint="eastAsia"/>
          <w:sz w:val="30"/>
          <w:szCs w:val="30"/>
        </w:rPr>
        <w:t>权威机构鉴定，技术与工艺创新，申请或获得专利情况，成果鉴定与获奖情况及项目实施方案）</w:t>
      </w:r>
    </w:p>
    <w:p w:rsidR="0013187F" w:rsidRDefault="0013187F" w:rsidP="0013187F">
      <w:pPr>
        <w:adjustRightInd w:val="0"/>
        <w:snapToGrid w:val="0"/>
        <w:spacing w:line="510" w:lineRule="exact"/>
        <w:jc w:val="center"/>
        <w:rPr>
          <w:rFonts w:ascii="黑体" w:eastAsia="黑体" w:hAnsi="黑体" w:hint="eastAsia"/>
          <w:b/>
          <w:sz w:val="30"/>
          <w:szCs w:val="30"/>
        </w:rPr>
      </w:pPr>
      <w:r>
        <w:rPr>
          <w:rFonts w:ascii="黑体" w:eastAsia="黑体" w:hAnsi="黑体" w:hint="eastAsia"/>
          <w:b/>
          <w:sz w:val="30"/>
          <w:szCs w:val="30"/>
        </w:rPr>
        <w:t>二 产品或服务介绍</w:t>
      </w:r>
    </w:p>
    <w:p w:rsidR="0013187F" w:rsidRDefault="0013187F" w:rsidP="0013187F">
      <w:pPr>
        <w:adjustRightInd w:val="0"/>
        <w:snapToGrid w:val="0"/>
        <w:spacing w:line="510" w:lineRule="exact"/>
        <w:rPr>
          <w:rFonts w:ascii="仿宋_GB2312" w:eastAsia="仿宋_GB2312" w:hint="eastAsia"/>
          <w:sz w:val="30"/>
          <w:szCs w:val="30"/>
        </w:rPr>
      </w:pPr>
      <w:r>
        <w:rPr>
          <w:rFonts w:ascii="仿宋_GB2312" w:eastAsia="仿宋_GB2312" w:hint="eastAsia"/>
          <w:b/>
          <w:sz w:val="30"/>
          <w:szCs w:val="30"/>
        </w:rPr>
        <w:t>2.1 技术资源和合作：</w:t>
      </w:r>
      <w:r>
        <w:rPr>
          <w:rFonts w:ascii="仿宋_GB2312" w:eastAsia="仿宋_GB2312" w:hint="eastAsia"/>
          <w:sz w:val="30"/>
          <w:szCs w:val="30"/>
        </w:rPr>
        <w:t>（项目现有技术资源以及技术储备情况，是否寻求技术开发依托和合作，若有请说明合作方式。）</w:t>
      </w:r>
    </w:p>
    <w:p w:rsidR="0013187F" w:rsidRDefault="0013187F" w:rsidP="0013187F">
      <w:pPr>
        <w:adjustRightInd w:val="0"/>
        <w:snapToGrid w:val="0"/>
        <w:spacing w:line="510" w:lineRule="exact"/>
        <w:jc w:val="left"/>
        <w:rPr>
          <w:rFonts w:ascii="仿宋_GB2312" w:eastAsia="仿宋_GB2312" w:hint="eastAsia"/>
          <w:sz w:val="30"/>
          <w:szCs w:val="30"/>
        </w:rPr>
      </w:pPr>
      <w:r>
        <w:rPr>
          <w:rFonts w:ascii="仿宋_GB2312" w:eastAsia="仿宋_GB2312" w:hint="eastAsia"/>
          <w:b/>
          <w:sz w:val="30"/>
          <w:szCs w:val="30"/>
        </w:rPr>
        <w:t>2.2 技术保密和激励措施：</w:t>
      </w:r>
      <w:r>
        <w:rPr>
          <w:rFonts w:ascii="仿宋_GB2312" w:eastAsia="仿宋_GB2312" w:hint="eastAsia"/>
          <w:sz w:val="30"/>
          <w:szCs w:val="30"/>
        </w:rPr>
        <w:t>（请说明项目采取那些技术保密措施，怎样的激励机制，以确保项目技术文件的安全性和关键技术人员和技术队伍的稳定性。）</w:t>
      </w:r>
      <w:bookmarkStart w:id="1" w:name="_Toc98838492"/>
    </w:p>
    <w:bookmarkEnd w:id="1"/>
    <w:p w:rsidR="0013187F" w:rsidRDefault="0013187F" w:rsidP="0013187F">
      <w:pPr>
        <w:adjustRightInd w:val="0"/>
        <w:snapToGrid w:val="0"/>
        <w:spacing w:line="510" w:lineRule="exact"/>
        <w:rPr>
          <w:rFonts w:ascii="仿宋_GB2312" w:eastAsia="仿宋_GB2312" w:hint="eastAsia"/>
          <w:sz w:val="30"/>
          <w:szCs w:val="30"/>
        </w:rPr>
      </w:pPr>
      <w:r>
        <w:rPr>
          <w:rFonts w:ascii="仿宋_GB2312" w:eastAsia="仿宋_GB2312" w:hint="eastAsia"/>
          <w:b/>
          <w:sz w:val="30"/>
          <w:szCs w:val="30"/>
        </w:rPr>
        <w:t>2.3 研发计划：</w:t>
      </w:r>
      <w:r>
        <w:rPr>
          <w:rFonts w:ascii="仿宋_GB2312" w:eastAsia="仿宋_GB2312" w:hint="eastAsia"/>
          <w:sz w:val="30"/>
          <w:szCs w:val="30"/>
        </w:rPr>
        <w:t>（请说明为保证产品性能、产品升级换代和保持技术先进水平，项目的研发重点等。）</w:t>
      </w:r>
    </w:p>
    <w:p w:rsidR="0013187F" w:rsidRDefault="0013187F" w:rsidP="0013187F">
      <w:pPr>
        <w:adjustRightInd w:val="0"/>
        <w:snapToGrid w:val="0"/>
        <w:spacing w:line="510" w:lineRule="exact"/>
        <w:rPr>
          <w:rFonts w:ascii="仿宋_GB2312" w:eastAsia="仿宋_GB2312" w:hint="eastAsia"/>
          <w:sz w:val="30"/>
          <w:szCs w:val="30"/>
        </w:rPr>
      </w:pPr>
      <w:r>
        <w:rPr>
          <w:rFonts w:ascii="仿宋_GB2312" w:eastAsia="仿宋_GB2312" w:hint="eastAsia"/>
          <w:b/>
          <w:sz w:val="30"/>
          <w:szCs w:val="30"/>
        </w:rPr>
        <w:t>2.4 研发投入：</w:t>
      </w:r>
      <w:r>
        <w:rPr>
          <w:rFonts w:ascii="仿宋_GB2312" w:eastAsia="仿宋_GB2312" w:hint="eastAsia"/>
          <w:sz w:val="30"/>
          <w:szCs w:val="30"/>
        </w:rPr>
        <w:t>（截止到现在项目在技术开发方面的资金总投入，计划再投入的多少开发资金，列表说明每年购置开发设备、员工费用以及与开发有关的其它费用。）</w:t>
      </w:r>
    </w:p>
    <w:p w:rsidR="0013187F" w:rsidRDefault="0013187F" w:rsidP="0013187F">
      <w:pPr>
        <w:adjustRightInd w:val="0"/>
        <w:snapToGrid w:val="0"/>
        <w:spacing w:line="510" w:lineRule="exact"/>
        <w:rPr>
          <w:rFonts w:ascii="仿宋_GB2312" w:eastAsia="仿宋_GB2312" w:hint="eastAsia"/>
          <w:sz w:val="30"/>
          <w:szCs w:val="30"/>
        </w:rPr>
      </w:pPr>
      <w:r>
        <w:rPr>
          <w:rFonts w:ascii="仿宋_GB2312" w:eastAsia="仿宋_GB2312" w:hint="eastAsia"/>
          <w:b/>
          <w:sz w:val="30"/>
          <w:szCs w:val="30"/>
        </w:rPr>
        <w:t>2.5产品生产（</w:t>
      </w:r>
      <w:r>
        <w:rPr>
          <w:rFonts w:ascii="仿宋_GB2312" w:eastAsia="仿宋_GB2312" w:hint="eastAsia"/>
          <w:sz w:val="30"/>
          <w:szCs w:val="30"/>
        </w:rPr>
        <w:t>产品的生产方式是自己生产还是委托加工，生产规模，生产场地，工艺流程，生产设备，质量管理，原材料采购及库存管理等）</w:t>
      </w:r>
      <w:bookmarkStart w:id="2" w:name="_Toc98838493"/>
    </w:p>
    <w:p w:rsidR="0013187F" w:rsidRDefault="0013187F" w:rsidP="0013187F">
      <w:pPr>
        <w:adjustRightInd w:val="0"/>
        <w:snapToGrid w:val="0"/>
        <w:spacing w:line="510" w:lineRule="exact"/>
        <w:rPr>
          <w:rFonts w:ascii="仿宋_GB2312" w:eastAsia="仿宋_GB2312" w:hint="eastAsia"/>
          <w:sz w:val="30"/>
          <w:szCs w:val="30"/>
        </w:rPr>
      </w:pPr>
      <w:r>
        <w:rPr>
          <w:rFonts w:ascii="仿宋_GB2312" w:eastAsia="仿宋_GB2312" w:hint="eastAsia"/>
          <w:b/>
          <w:sz w:val="30"/>
          <w:szCs w:val="30"/>
        </w:rPr>
        <w:t>2.6 生产人员配备及管理</w:t>
      </w:r>
      <w:bookmarkEnd w:id="2"/>
    </w:p>
    <w:p w:rsidR="0013187F" w:rsidRDefault="0013187F" w:rsidP="0013187F">
      <w:pPr>
        <w:adjustRightInd w:val="0"/>
        <w:snapToGrid w:val="0"/>
        <w:spacing w:line="510" w:lineRule="exact"/>
        <w:jc w:val="center"/>
        <w:outlineLvl w:val="0"/>
        <w:rPr>
          <w:rFonts w:ascii="黑体" w:eastAsia="黑体" w:hAnsi="黑体" w:hint="eastAsia"/>
          <w:sz w:val="30"/>
          <w:szCs w:val="30"/>
        </w:rPr>
      </w:pPr>
      <w:bookmarkStart w:id="3" w:name="_Toc98838487"/>
      <w:r>
        <w:rPr>
          <w:rFonts w:ascii="黑体" w:eastAsia="黑体" w:hAnsi="黑体" w:hint="eastAsia"/>
          <w:b/>
          <w:sz w:val="30"/>
          <w:szCs w:val="30"/>
        </w:rPr>
        <w:t xml:space="preserve">三 </w:t>
      </w:r>
      <w:bookmarkEnd w:id="3"/>
      <w:r>
        <w:rPr>
          <w:rFonts w:ascii="黑体" w:eastAsia="黑体" w:hAnsi="黑体" w:hint="eastAsia"/>
          <w:b/>
          <w:sz w:val="30"/>
          <w:szCs w:val="30"/>
        </w:rPr>
        <w:t>团队架构</w:t>
      </w:r>
    </w:p>
    <w:p w:rsidR="0013187F" w:rsidRDefault="0013187F" w:rsidP="0013187F">
      <w:pPr>
        <w:adjustRightInd w:val="0"/>
        <w:snapToGrid w:val="0"/>
        <w:spacing w:line="510" w:lineRule="exact"/>
        <w:rPr>
          <w:rFonts w:ascii="仿宋_GB2312" w:eastAsia="仿宋_GB2312" w:hint="eastAsia"/>
          <w:sz w:val="30"/>
          <w:szCs w:val="30"/>
        </w:rPr>
      </w:pPr>
      <w:r>
        <w:rPr>
          <w:rFonts w:ascii="仿宋_GB2312" w:eastAsia="仿宋_GB2312" w:hint="eastAsia"/>
          <w:b/>
          <w:sz w:val="30"/>
          <w:szCs w:val="30"/>
        </w:rPr>
        <w:t>3.1主要股东：</w:t>
      </w:r>
      <w:r>
        <w:rPr>
          <w:rFonts w:ascii="仿宋_GB2312" w:eastAsia="仿宋_GB2312" w:hint="eastAsia"/>
          <w:sz w:val="30"/>
          <w:szCs w:val="30"/>
        </w:rPr>
        <w:t>（股东姓名或机构名称、出资额、出资形式、所占股份比例，单位和联系电话）</w:t>
      </w:r>
    </w:p>
    <w:p w:rsidR="0013187F" w:rsidRDefault="0013187F" w:rsidP="0013187F">
      <w:pPr>
        <w:adjustRightInd w:val="0"/>
        <w:snapToGrid w:val="0"/>
        <w:spacing w:line="510" w:lineRule="exact"/>
        <w:rPr>
          <w:rFonts w:ascii="仿宋_GB2312" w:eastAsia="仿宋_GB2312" w:hint="eastAsia"/>
          <w:sz w:val="30"/>
          <w:szCs w:val="30"/>
        </w:rPr>
      </w:pPr>
      <w:r>
        <w:rPr>
          <w:rFonts w:ascii="仿宋_GB2312" w:eastAsia="仿宋_GB2312" w:hint="eastAsia"/>
          <w:b/>
          <w:sz w:val="30"/>
          <w:szCs w:val="30"/>
        </w:rPr>
        <w:t>3.2 组织机构：</w:t>
      </w:r>
      <w:r>
        <w:rPr>
          <w:rFonts w:ascii="仿宋_GB2312" w:eastAsia="仿宋_GB2312" w:hint="eastAsia"/>
          <w:sz w:val="30"/>
          <w:szCs w:val="30"/>
        </w:rPr>
        <w:t>（用图来表示、成立董事会的单独标注，未注册公司的不要标记公司名称）</w:t>
      </w:r>
    </w:p>
    <w:p w:rsidR="0013187F" w:rsidRDefault="0013187F" w:rsidP="0013187F">
      <w:pPr>
        <w:adjustRightInd w:val="0"/>
        <w:snapToGrid w:val="0"/>
        <w:spacing w:line="510" w:lineRule="exact"/>
        <w:rPr>
          <w:rFonts w:ascii="仿宋_GB2312" w:eastAsia="仿宋_GB2312" w:hint="eastAsia"/>
          <w:sz w:val="30"/>
          <w:szCs w:val="30"/>
        </w:rPr>
      </w:pPr>
      <w:r>
        <w:rPr>
          <w:rFonts w:ascii="仿宋_GB2312" w:eastAsia="仿宋_GB2312" w:hint="eastAsia"/>
          <w:b/>
          <w:sz w:val="30"/>
          <w:szCs w:val="30"/>
        </w:rPr>
        <w:lastRenderedPageBreak/>
        <w:t>3.3 团队组成：</w:t>
      </w:r>
      <w:r>
        <w:rPr>
          <w:rFonts w:ascii="仿宋_GB2312" w:eastAsia="仿宋_GB2312" w:hint="eastAsia"/>
          <w:sz w:val="30"/>
          <w:szCs w:val="30"/>
        </w:rPr>
        <w:t>(成员，姓名，性别，年龄，职务，学历，专业，联系电话工作单位，项目相关经历、业绩和经验，曾</w:t>
      </w:r>
      <w:proofErr w:type="gramStart"/>
      <w:r>
        <w:rPr>
          <w:rFonts w:ascii="仿宋_GB2312" w:eastAsia="仿宋_GB2312" w:hint="eastAsia"/>
          <w:sz w:val="30"/>
          <w:szCs w:val="30"/>
        </w:rPr>
        <w:t>获创业</w:t>
      </w:r>
      <w:proofErr w:type="gramEnd"/>
      <w:r>
        <w:rPr>
          <w:rFonts w:ascii="仿宋_GB2312" w:eastAsia="仿宋_GB2312" w:hint="eastAsia"/>
          <w:sz w:val="30"/>
          <w:szCs w:val="30"/>
        </w:rPr>
        <w:t>相关奖励)</w:t>
      </w:r>
    </w:p>
    <w:p w:rsidR="0013187F" w:rsidRDefault="0013187F" w:rsidP="0013187F">
      <w:pPr>
        <w:adjustRightInd w:val="0"/>
        <w:snapToGrid w:val="0"/>
        <w:spacing w:line="510" w:lineRule="exact"/>
        <w:rPr>
          <w:rFonts w:ascii="仿宋_GB2312" w:eastAsia="仿宋_GB2312" w:hint="eastAsia"/>
          <w:sz w:val="30"/>
          <w:szCs w:val="30"/>
        </w:rPr>
      </w:pPr>
      <w:r>
        <w:rPr>
          <w:rFonts w:ascii="仿宋_GB2312" w:eastAsia="仿宋_GB2312" w:hint="eastAsia"/>
          <w:b/>
          <w:sz w:val="30"/>
          <w:szCs w:val="30"/>
        </w:rPr>
        <w:t>3.4激励和约束机制：</w:t>
      </w:r>
      <w:r>
        <w:rPr>
          <w:rFonts w:ascii="仿宋_GB2312" w:eastAsia="仿宋_GB2312" w:hint="eastAsia"/>
          <w:sz w:val="30"/>
          <w:szCs w:val="30"/>
        </w:rPr>
        <w:t>(对管理层及关键人员采取的激励机制和奖励措施)</w:t>
      </w:r>
    </w:p>
    <w:p w:rsidR="0013187F" w:rsidRDefault="0013187F" w:rsidP="0013187F">
      <w:pPr>
        <w:adjustRightInd w:val="0"/>
        <w:snapToGrid w:val="0"/>
        <w:spacing w:line="510" w:lineRule="exact"/>
        <w:jc w:val="center"/>
        <w:outlineLvl w:val="0"/>
        <w:rPr>
          <w:rFonts w:ascii="黑体" w:eastAsia="黑体" w:hAnsi="黑体" w:hint="eastAsia"/>
          <w:sz w:val="30"/>
          <w:szCs w:val="30"/>
        </w:rPr>
      </w:pPr>
      <w:bookmarkStart w:id="4" w:name="_Toc98838490"/>
      <w:r>
        <w:rPr>
          <w:rFonts w:ascii="黑体" w:eastAsia="黑体" w:hAnsi="黑体" w:hint="eastAsia"/>
          <w:b/>
          <w:sz w:val="30"/>
          <w:szCs w:val="30"/>
        </w:rPr>
        <w:t>四 行业及市场</w:t>
      </w:r>
      <w:bookmarkEnd w:id="4"/>
    </w:p>
    <w:p w:rsidR="0013187F" w:rsidRDefault="0013187F" w:rsidP="0013187F">
      <w:pPr>
        <w:adjustRightInd w:val="0"/>
        <w:snapToGrid w:val="0"/>
        <w:spacing w:line="510" w:lineRule="exact"/>
        <w:rPr>
          <w:rFonts w:ascii="仿宋_GB2312" w:eastAsia="仿宋_GB2312" w:hint="eastAsia"/>
          <w:sz w:val="30"/>
          <w:szCs w:val="30"/>
        </w:rPr>
      </w:pPr>
      <w:r>
        <w:rPr>
          <w:rFonts w:ascii="仿宋_GB2312" w:eastAsia="仿宋_GB2312" w:hint="eastAsia"/>
          <w:b/>
          <w:sz w:val="30"/>
          <w:szCs w:val="30"/>
        </w:rPr>
        <w:t>4.1 行业状况：</w:t>
      </w:r>
      <w:r>
        <w:rPr>
          <w:rFonts w:ascii="仿宋_GB2312" w:eastAsia="仿宋_GB2312" w:hint="eastAsia"/>
          <w:sz w:val="30"/>
          <w:szCs w:val="30"/>
        </w:rPr>
        <w:t>（发展历史及现状，哪些变化对产品利润、利润率影响较大，进入该行业的技术壁垒、贸易壁垒、政策导向和限制等。）</w:t>
      </w:r>
    </w:p>
    <w:p w:rsidR="0013187F" w:rsidRDefault="0013187F" w:rsidP="0013187F">
      <w:pPr>
        <w:adjustRightInd w:val="0"/>
        <w:snapToGrid w:val="0"/>
        <w:spacing w:line="510" w:lineRule="exact"/>
        <w:rPr>
          <w:rFonts w:ascii="仿宋_GB2312" w:eastAsia="仿宋_GB2312" w:hint="eastAsia"/>
          <w:sz w:val="30"/>
          <w:szCs w:val="30"/>
        </w:rPr>
      </w:pPr>
      <w:r>
        <w:rPr>
          <w:rFonts w:ascii="仿宋_GB2312" w:eastAsia="仿宋_GB2312" w:hint="eastAsia"/>
          <w:b/>
          <w:sz w:val="30"/>
          <w:szCs w:val="30"/>
        </w:rPr>
        <w:t>4.2 市场研究：</w:t>
      </w:r>
      <w:r>
        <w:rPr>
          <w:rFonts w:ascii="仿宋_GB2312" w:eastAsia="仿宋_GB2312" w:hint="eastAsia"/>
          <w:sz w:val="30"/>
          <w:szCs w:val="30"/>
        </w:rPr>
        <w:t>（包括查阅统计数据、调研报告、工商指南及其他信息的资料研究，包括潜在顾客开展问卷调查和访谈、观察竞争对手的活动等的实地研究）</w:t>
      </w:r>
    </w:p>
    <w:p w:rsidR="0013187F" w:rsidRDefault="0013187F" w:rsidP="0013187F">
      <w:pPr>
        <w:adjustRightInd w:val="0"/>
        <w:snapToGrid w:val="0"/>
        <w:spacing w:line="510" w:lineRule="exact"/>
        <w:rPr>
          <w:rFonts w:ascii="仿宋_GB2312" w:eastAsia="仿宋_GB2312" w:hint="eastAsia"/>
          <w:sz w:val="30"/>
          <w:szCs w:val="30"/>
        </w:rPr>
      </w:pPr>
      <w:r>
        <w:rPr>
          <w:rFonts w:ascii="仿宋_GB2312" w:eastAsia="仿宋_GB2312" w:hint="eastAsia"/>
          <w:b/>
          <w:sz w:val="30"/>
          <w:szCs w:val="30"/>
        </w:rPr>
        <w:t>4.3 目标客户：</w:t>
      </w:r>
      <w:r>
        <w:rPr>
          <w:rFonts w:ascii="仿宋_GB2312" w:eastAsia="仿宋_GB2312" w:hint="eastAsia"/>
          <w:sz w:val="30"/>
          <w:szCs w:val="30"/>
        </w:rPr>
        <w:t>（产品/服务所面向的主要客户的年龄、职业、收入状况、行为习惯等）</w:t>
      </w:r>
    </w:p>
    <w:p w:rsidR="0013187F" w:rsidRDefault="0013187F" w:rsidP="0013187F">
      <w:pPr>
        <w:adjustRightInd w:val="0"/>
        <w:snapToGrid w:val="0"/>
        <w:spacing w:line="510" w:lineRule="exact"/>
        <w:rPr>
          <w:rFonts w:ascii="仿宋_GB2312" w:eastAsia="仿宋_GB2312" w:hint="eastAsia"/>
          <w:sz w:val="30"/>
          <w:szCs w:val="30"/>
        </w:rPr>
      </w:pPr>
      <w:r>
        <w:rPr>
          <w:rFonts w:ascii="仿宋_GB2312" w:eastAsia="仿宋_GB2312" w:hint="eastAsia"/>
          <w:b/>
          <w:sz w:val="30"/>
          <w:szCs w:val="30"/>
        </w:rPr>
        <w:t>4.4 主要竞争对手：</w:t>
      </w:r>
      <w:r>
        <w:rPr>
          <w:rFonts w:ascii="仿宋_GB2312" w:eastAsia="仿宋_GB2312" w:hint="eastAsia"/>
          <w:sz w:val="30"/>
          <w:szCs w:val="30"/>
        </w:rPr>
        <w:t>（说明行业内主要竞争对手的情况，主要描述竞争对手所占市场份额，竞争优势和竞争劣势，如何在竞争中取胜）</w:t>
      </w:r>
    </w:p>
    <w:p w:rsidR="0013187F" w:rsidRDefault="0013187F" w:rsidP="0013187F">
      <w:pPr>
        <w:adjustRightInd w:val="0"/>
        <w:snapToGrid w:val="0"/>
        <w:spacing w:line="510" w:lineRule="exact"/>
        <w:rPr>
          <w:rFonts w:ascii="仿宋_GB2312" w:eastAsia="仿宋_GB2312" w:hint="eastAsia"/>
          <w:sz w:val="30"/>
          <w:szCs w:val="30"/>
        </w:rPr>
      </w:pPr>
      <w:r>
        <w:rPr>
          <w:rFonts w:ascii="仿宋_GB2312" w:eastAsia="仿宋_GB2312" w:hint="eastAsia"/>
          <w:b/>
          <w:sz w:val="30"/>
          <w:szCs w:val="30"/>
        </w:rPr>
        <w:t>4.5盈利模式：</w:t>
      </w:r>
      <w:r>
        <w:rPr>
          <w:rFonts w:ascii="仿宋_GB2312" w:eastAsia="仿宋_GB2312" w:hint="eastAsia"/>
          <w:sz w:val="30"/>
          <w:szCs w:val="30"/>
        </w:rPr>
        <w:t>（详细说明本项目的商业盈利模式。</w:t>
      </w:r>
      <w:r>
        <w:rPr>
          <w:rFonts w:ascii="仿宋_GB2312" w:eastAsia="仿宋_GB2312" w:hint="eastAsia"/>
          <w:b/>
          <w:sz w:val="30"/>
          <w:szCs w:val="30"/>
        </w:rPr>
        <w:t>4.5 市场壁垒：</w:t>
      </w:r>
      <w:r>
        <w:rPr>
          <w:rFonts w:ascii="仿宋_GB2312" w:eastAsia="仿宋_GB2312" w:hint="eastAsia"/>
          <w:sz w:val="30"/>
          <w:szCs w:val="30"/>
        </w:rPr>
        <w:t>（请说明市场销售有无行业管制，公司产品进入市场的难度及对策）</w:t>
      </w:r>
    </w:p>
    <w:p w:rsidR="0013187F" w:rsidRDefault="0013187F" w:rsidP="0013187F">
      <w:pPr>
        <w:adjustRightInd w:val="0"/>
        <w:snapToGrid w:val="0"/>
        <w:spacing w:line="510" w:lineRule="exact"/>
        <w:rPr>
          <w:rFonts w:ascii="仿宋_GB2312" w:eastAsia="仿宋_GB2312" w:hint="eastAsia"/>
          <w:sz w:val="30"/>
          <w:szCs w:val="30"/>
        </w:rPr>
      </w:pPr>
      <w:r>
        <w:rPr>
          <w:rFonts w:ascii="仿宋_GB2312" w:eastAsia="仿宋_GB2312" w:hint="eastAsia"/>
          <w:b/>
          <w:sz w:val="30"/>
          <w:szCs w:val="30"/>
        </w:rPr>
        <w:t>4.6 相关分析：</w:t>
      </w:r>
      <w:r>
        <w:rPr>
          <w:rFonts w:ascii="仿宋_GB2312" w:eastAsia="仿宋_GB2312" w:hint="eastAsia"/>
          <w:sz w:val="30"/>
          <w:szCs w:val="30"/>
        </w:rPr>
        <w:t>（SWOT、PEST等）</w:t>
      </w:r>
    </w:p>
    <w:p w:rsidR="0013187F" w:rsidRDefault="0013187F" w:rsidP="0013187F">
      <w:pPr>
        <w:adjustRightInd w:val="0"/>
        <w:snapToGrid w:val="0"/>
        <w:spacing w:line="510" w:lineRule="exact"/>
        <w:rPr>
          <w:rFonts w:ascii="仿宋_GB2312" w:eastAsia="仿宋_GB2312" w:hint="eastAsia"/>
          <w:sz w:val="30"/>
          <w:szCs w:val="30"/>
        </w:rPr>
      </w:pPr>
      <w:r>
        <w:rPr>
          <w:rFonts w:ascii="仿宋_GB2312" w:eastAsia="仿宋_GB2312" w:hint="eastAsia"/>
          <w:b/>
          <w:sz w:val="30"/>
          <w:szCs w:val="30"/>
        </w:rPr>
        <w:t>4.7未来3年的发展战略和经营目标：</w:t>
      </w:r>
      <w:r>
        <w:rPr>
          <w:rFonts w:ascii="仿宋_GB2312" w:eastAsia="仿宋_GB2312" w:hint="eastAsia"/>
          <w:sz w:val="30"/>
          <w:szCs w:val="30"/>
        </w:rPr>
        <w:t>（行业地位、销售收入、市场占有率、产品品牌等。）</w:t>
      </w:r>
    </w:p>
    <w:p w:rsidR="0013187F" w:rsidRDefault="0013187F" w:rsidP="0013187F">
      <w:pPr>
        <w:adjustRightInd w:val="0"/>
        <w:snapToGrid w:val="0"/>
        <w:spacing w:line="510" w:lineRule="exact"/>
        <w:jc w:val="center"/>
        <w:outlineLvl w:val="0"/>
        <w:rPr>
          <w:rFonts w:ascii="黑体" w:eastAsia="黑体" w:hAnsi="黑体" w:hint="eastAsia"/>
          <w:sz w:val="30"/>
          <w:szCs w:val="30"/>
        </w:rPr>
      </w:pPr>
      <w:bookmarkStart w:id="5" w:name="_Toc98838491"/>
      <w:r>
        <w:rPr>
          <w:rFonts w:ascii="黑体" w:eastAsia="黑体" w:hAnsi="黑体" w:hint="eastAsia"/>
          <w:b/>
          <w:sz w:val="30"/>
          <w:szCs w:val="30"/>
        </w:rPr>
        <w:t>五  营销策略</w:t>
      </w:r>
      <w:bookmarkEnd w:id="5"/>
    </w:p>
    <w:p w:rsidR="0013187F" w:rsidRDefault="0013187F" w:rsidP="0013187F">
      <w:pPr>
        <w:adjustRightInd w:val="0"/>
        <w:snapToGrid w:val="0"/>
        <w:spacing w:line="510" w:lineRule="exact"/>
        <w:rPr>
          <w:rFonts w:ascii="仿宋_GB2312" w:eastAsia="仿宋_GB2312" w:hint="eastAsia"/>
          <w:sz w:val="30"/>
          <w:szCs w:val="30"/>
        </w:rPr>
      </w:pPr>
      <w:r>
        <w:rPr>
          <w:rFonts w:ascii="仿宋_GB2312" w:eastAsia="仿宋_GB2312" w:hint="eastAsia"/>
          <w:b/>
          <w:sz w:val="30"/>
          <w:szCs w:val="30"/>
        </w:rPr>
        <w:t>5.1 价格策略：</w:t>
      </w:r>
      <w:r>
        <w:rPr>
          <w:rFonts w:ascii="仿宋_GB2312" w:eastAsia="仿宋_GB2312" w:hint="eastAsia"/>
          <w:sz w:val="30"/>
          <w:szCs w:val="30"/>
        </w:rPr>
        <w:t xml:space="preserve"> (考虑支出和利润情况，销售成本的构成,如材料成本、仓储费用、人力资源开支、管理费用等；非生产性成本，如出差、交通等；参考同类产品的价格等)</w:t>
      </w:r>
      <w:r>
        <w:t xml:space="preserve"> </w:t>
      </w:r>
    </w:p>
    <w:p w:rsidR="0013187F" w:rsidRDefault="0013187F" w:rsidP="0013187F">
      <w:pPr>
        <w:adjustRightInd w:val="0"/>
        <w:snapToGrid w:val="0"/>
        <w:spacing w:line="510" w:lineRule="exact"/>
        <w:rPr>
          <w:rFonts w:ascii="仿宋_GB2312" w:eastAsia="仿宋_GB2312" w:hint="eastAsia"/>
          <w:sz w:val="30"/>
          <w:szCs w:val="30"/>
        </w:rPr>
      </w:pPr>
      <w:r>
        <w:rPr>
          <w:rFonts w:ascii="仿宋_GB2312" w:eastAsia="仿宋_GB2312" w:hint="eastAsia"/>
          <w:b/>
          <w:sz w:val="30"/>
          <w:szCs w:val="30"/>
        </w:rPr>
        <w:lastRenderedPageBreak/>
        <w:t>5.2 宣传推广：</w:t>
      </w:r>
      <w:r>
        <w:rPr>
          <w:rFonts w:ascii="仿宋_GB2312" w:eastAsia="仿宋_GB2312" w:hint="eastAsia"/>
          <w:sz w:val="30"/>
          <w:szCs w:val="30"/>
        </w:rPr>
        <w:t>(媒体广告、海报或传单、橱窗展示、上门推广、邮寄宣传资料、网站宣传等)</w:t>
      </w:r>
    </w:p>
    <w:p w:rsidR="0013187F" w:rsidRDefault="0013187F" w:rsidP="0013187F">
      <w:pPr>
        <w:adjustRightInd w:val="0"/>
        <w:snapToGrid w:val="0"/>
        <w:spacing w:line="510" w:lineRule="exact"/>
        <w:jc w:val="center"/>
        <w:outlineLvl w:val="0"/>
        <w:rPr>
          <w:rFonts w:ascii="黑体" w:eastAsia="黑体" w:hAnsi="黑体" w:hint="eastAsia"/>
          <w:sz w:val="30"/>
          <w:szCs w:val="30"/>
        </w:rPr>
      </w:pPr>
      <w:bookmarkStart w:id="6" w:name="_Toc98838494"/>
      <w:r>
        <w:rPr>
          <w:rFonts w:ascii="黑体" w:eastAsia="黑体" w:hAnsi="黑体" w:hint="eastAsia"/>
          <w:b/>
          <w:sz w:val="30"/>
          <w:szCs w:val="30"/>
        </w:rPr>
        <w:t>六  财务</w:t>
      </w:r>
      <w:bookmarkEnd w:id="6"/>
      <w:r>
        <w:rPr>
          <w:rFonts w:ascii="黑体" w:eastAsia="黑体" w:hAnsi="黑体" w:hint="eastAsia"/>
          <w:b/>
          <w:sz w:val="30"/>
          <w:szCs w:val="30"/>
        </w:rPr>
        <w:t>规划</w:t>
      </w:r>
    </w:p>
    <w:p w:rsidR="0013187F" w:rsidRDefault="0013187F" w:rsidP="0013187F">
      <w:pPr>
        <w:adjustRightInd w:val="0"/>
        <w:snapToGrid w:val="0"/>
        <w:spacing w:line="510" w:lineRule="exact"/>
        <w:rPr>
          <w:rFonts w:ascii="仿宋_GB2312" w:eastAsia="仿宋_GB2312" w:hint="eastAsia"/>
          <w:sz w:val="30"/>
          <w:szCs w:val="30"/>
        </w:rPr>
      </w:pPr>
      <w:r>
        <w:rPr>
          <w:rFonts w:ascii="仿宋_GB2312" w:eastAsia="仿宋_GB2312" w:hint="eastAsia"/>
          <w:b/>
          <w:sz w:val="30"/>
          <w:szCs w:val="30"/>
        </w:rPr>
        <w:t>6.1 资金用途和使用计划：</w:t>
      </w:r>
      <w:r>
        <w:rPr>
          <w:rFonts w:ascii="仿宋_GB2312" w:eastAsia="仿宋_GB2312" w:hint="eastAsia"/>
          <w:sz w:val="30"/>
          <w:szCs w:val="30"/>
        </w:rPr>
        <w:t>（请列表说明融资后项目实施计划，包括资金投入进度，效果和起止时间等。）</w:t>
      </w:r>
    </w:p>
    <w:p w:rsidR="0013187F" w:rsidRDefault="0013187F" w:rsidP="0013187F">
      <w:pPr>
        <w:adjustRightInd w:val="0"/>
        <w:snapToGrid w:val="0"/>
        <w:spacing w:line="510" w:lineRule="exact"/>
        <w:rPr>
          <w:rFonts w:ascii="仿宋_GB2312" w:eastAsia="仿宋_GB2312" w:hint="eastAsia"/>
          <w:sz w:val="30"/>
          <w:szCs w:val="30"/>
        </w:rPr>
      </w:pPr>
      <w:r>
        <w:rPr>
          <w:rFonts w:ascii="仿宋_GB2312" w:eastAsia="仿宋_GB2312" w:hint="eastAsia"/>
          <w:b/>
          <w:sz w:val="30"/>
          <w:szCs w:val="30"/>
        </w:rPr>
        <w:t>6.2 投资回报：</w:t>
      </w:r>
      <w:r>
        <w:rPr>
          <w:rFonts w:ascii="仿宋_GB2312" w:eastAsia="仿宋_GB2312" w:hint="eastAsia"/>
          <w:sz w:val="30"/>
          <w:szCs w:val="30"/>
        </w:rPr>
        <w:t xml:space="preserve">（说明未来3-5 年平均年投资回报率及有关依据。） </w:t>
      </w:r>
    </w:p>
    <w:p w:rsidR="0013187F" w:rsidRDefault="0013187F" w:rsidP="0013187F">
      <w:pPr>
        <w:adjustRightInd w:val="0"/>
        <w:snapToGrid w:val="0"/>
        <w:spacing w:line="510" w:lineRule="exact"/>
        <w:rPr>
          <w:rFonts w:ascii="仿宋_GB2312" w:eastAsia="仿宋_GB2312" w:hint="eastAsia"/>
          <w:sz w:val="30"/>
          <w:szCs w:val="30"/>
        </w:rPr>
      </w:pPr>
      <w:r>
        <w:rPr>
          <w:rFonts w:ascii="仿宋_GB2312" w:eastAsia="仿宋_GB2312" w:hint="eastAsia"/>
          <w:b/>
          <w:sz w:val="30"/>
          <w:szCs w:val="30"/>
        </w:rPr>
        <w:t>6.3 财务预测：</w:t>
      </w:r>
      <w:r>
        <w:rPr>
          <w:rFonts w:ascii="仿宋_GB2312" w:eastAsia="仿宋_GB2312" w:hint="eastAsia"/>
          <w:sz w:val="30"/>
          <w:szCs w:val="30"/>
        </w:rPr>
        <w:t>（请提供未来3年项目预测的资产负债表、损益表、现金流量表，并说明财务预测数据编制的依据。）</w:t>
      </w:r>
    </w:p>
    <w:p w:rsidR="0013187F" w:rsidRDefault="0013187F" w:rsidP="0013187F">
      <w:pPr>
        <w:adjustRightInd w:val="0"/>
        <w:snapToGrid w:val="0"/>
        <w:spacing w:line="510" w:lineRule="exact"/>
        <w:rPr>
          <w:rFonts w:ascii="仿宋_GB2312" w:eastAsia="仿宋_GB2312" w:hint="eastAsia"/>
          <w:sz w:val="30"/>
          <w:szCs w:val="30"/>
        </w:rPr>
      </w:pPr>
      <w:r>
        <w:rPr>
          <w:rFonts w:ascii="仿宋_GB2312" w:eastAsia="仿宋_GB2312" w:hint="eastAsia"/>
          <w:b/>
          <w:sz w:val="30"/>
          <w:szCs w:val="30"/>
        </w:rPr>
        <w:t>6.4 融资计划</w:t>
      </w:r>
    </w:p>
    <w:p w:rsidR="0013187F" w:rsidRDefault="0013187F" w:rsidP="0013187F">
      <w:pPr>
        <w:adjustRightInd w:val="0"/>
        <w:snapToGrid w:val="0"/>
        <w:spacing w:line="510" w:lineRule="exact"/>
        <w:jc w:val="center"/>
        <w:outlineLvl w:val="0"/>
        <w:rPr>
          <w:rFonts w:ascii="黑体" w:eastAsia="黑体" w:hAnsi="黑体" w:hint="eastAsia"/>
          <w:sz w:val="30"/>
          <w:szCs w:val="30"/>
        </w:rPr>
      </w:pPr>
      <w:bookmarkStart w:id="7" w:name="_Toc98838496"/>
      <w:r>
        <w:rPr>
          <w:rFonts w:ascii="黑体" w:eastAsia="黑体" w:hAnsi="黑体" w:hint="eastAsia"/>
          <w:b/>
          <w:sz w:val="30"/>
          <w:szCs w:val="30"/>
        </w:rPr>
        <w:t>七  风险及对策</w:t>
      </w:r>
      <w:bookmarkEnd w:id="7"/>
    </w:p>
    <w:p w:rsidR="0013187F" w:rsidRDefault="0013187F" w:rsidP="0013187F">
      <w:pPr>
        <w:adjustRightInd w:val="0"/>
        <w:snapToGrid w:val="0"/>
        <w:spacing w:line="510" w:lineRule="exact"/>
        <w:rPr>
          <w:rFonts w:ascii="仿宋_GB2312" w:eastAsia="仿宋_GB2312" w:hint="eastAsia"/>
          <w:sz w:val="30"/>
          <w:szCs w:val="30"/>
        </w:rPr>
      </w:pPr>
      <w:r>
        <w:rPr>
          <w:rFonts w:ascii="仿宋_GB2312" w:eastAsia="仿宋_GB2312" w:hint="eastAsia"/>
          <w:b/>
          <w:sz w:val="30"/>
          <w:szCs w:val="30"/>
        </w:rPr>
        <w:t>7.1 主要风险：</w:t>
      </w:r>
      <w:r>
        <w:rPr>
          <w:rFonts w:ascii="仿宋_GB2312" w:eastAsia="仿宋_GB2312" w:hint="eastAsia"/>
          <w:sz w:val="30"/>
          <w:szCs w:val="30"/>
        </w:rPr>
        <w:t>(请详细说明本项目实施过程中可能遇到的政策风险、研发风险、经营管理风险、市场风险、生产风险、财务风险、汇率风险、对项目关键人员依赖的风险等。)</w:t>
      </w:r>
    </w:p>
    <w:p w:rsidR="0013187F" w:rsidRDefault="0013187F" w:rsidP="0013187F">
      <w:pPr>
        <w:adjustRightInd w:val="0"/>
        <w:snapToGrid w:val="0"/>
        <w:spacing w:line="510" w:lineRule="exact"/>
        <w:rPr>
          <w:rFonts w:ascii="仿宋_GB2312" w:eastAsia="仿宋_GB2312" w:hint="eastAsia"/>
          <w:sz w:val="30"/>
          <w:szCs w:val="30"/>
        </w:rPr>
      </w:pPr>
      <w:r>
        <w:rPr>
          <w:rFonts w:ascii="仿宋_GB2312" w:eastAsia="仿宋_GB2312" w:hint="eastAsia"/>
          <w:b/>
          <w:sz w:val="30"/>
          <w:szCs w:val="30"/>
        </w:rPr>
        <w:t>7.2 风险对策：</w:t>
      </w:r>
      <w:r>
        <w:rPr>
          <w:rFonts w:ascii="仿宋_GB2312" w:eastAsia="仿宋_GB2312" w:hint="eastAsia"/>
          <w:sz w:val="30"/>
          <w:szCs w:val="30"/>
        </w:rPr>
        <w:t>(以上风险如存在，请说明控制和防范对策。)</w:t>
      </w:r>
    </w:p>
    <w:p w:rsidR="0013187F" w:rsidRDefault="0013187F" w:rsidP="0013187F">
      <w:pPr>
        <w:adjustRightInd w:val="0"/>
        <w:snapToGrid w:val="0"/>
        <w:spacing w:line="510" w:lineRule="exact"/>
        <w:jc w:val="center"/>
        <w:outlineLvl w:val="0"/>
        <w:rPr>
          <w:rFonts w:ascii="黑体" w:eastAsia="黑体" w:hAnsi="黑体" w:hint="eastAsia"/>
          <w:b/>
          <w:sz w:val="30"/>
          <w:szCs w:val="30"/>
        </w:rPr>
      </w:pPr>
      <w:r>
        <w:rPr>
          <w:rFonts w:ascii="黑体" w:eastAsia="黑体" w:hAnsi="黑体" w:hint="eastAsia"/>
          <w:b/>
          <w:sz w:val="30"/>
          <w:szCs w:val="30"/>
        </w:rPr>
        <w:t>八  其他行动方案</w:t>
      </w:r>
    </w:p>
    <w:p w:rsidR="0013187F" w:rsidRDefault="0013187F" w:rsidP="0013187F">
      <w:pPr>
        <w:rPr>
          <w:rFonts w:hint="eastAsia"/>
        </w:rPr>
      </w:pPr>
    </w:p>
    <w:p w:rsidR="0013187F" w:rsidRDefault="0013187F" w:rsidP="0013187F"/>
    <w:p w:rsidR="0013187F" w:rsidRDefault="0013187F" w:rsidP="0013187F"/>
    <w:p w:rsidR="0013187F" w:rsidRDefault="0013187F" w:rsidP="0013187F">
      <w:pPr>
        <w:jc w:val="center"/>
        <w:rPr>
          <w:rFonts w:ascii="黑体" w:eastAsia="黑体" w:hAnsi="黑体"/>
          <w:color w:val="FFFFFF"/>
          <w:sz w:val="44"/>
        </w:rPr>
      </w:pPr>
      <w:r>
        <w:rPr>
          <w:rFonts w:ascii="黑体" w:eastAsia="黑体" w:hAnsi="黑体" w:hint="eastAsia"/>
          <w:color w:val="FFFFFF"/>
          <w:sz w:val="28"/>
          <w:highlight w:val="darkGray"/>
        </w:rPr>
        <w:t>商业计划书附在申报书之后统一打印，并装订成册（绿色封皮）</w:t>
      </w:r>
    </w:p>
    <w:p w:rsidR="0013187F" w:rsidRDefault="0013187F" w:rsidP="0013187F">
      <w:pPr>
        <w:widowControl/>
        <w:adjustRightInd w:val="0"/>
        <w:snapToGrid w:val="0"/>
        <w:spacing w:line="440" w:lineRule="exact"/>
        <w:ind w:firstLineChars="200" w:firstLine="562"/>
        <w:jc w:val="center"/>
        <w:rPr>
          <w:rFonts w:ascii="仿宋_GB2312" w:eastAsia="仿宋_GB2312" w:hAnsi="宋体" w:hint="eastAsia"/>
          <w:b/>
          <w:sz w:val="30"/>
          <w:szCs w:val="30"/>
        </w:rPr>
      </w:pPr>
      <w:r>
        <w:rPr>
          <w:rFonts w:ascii="仿宋_GB2312" w:eastAsia="仿宋_GB2312" w:hAnsi="宋体" w:hint="eastAsia"/>
          <w:b/>
          <w:sz w:val="28"/>
        </w:rPr>
        <w:br w:type="page"/>
      </w:r>
      <w:r>
        <w:rPr>
          <w:rFonts w:ascii="仿宋_GB2312" w:eastAsia="仿宋_GB2312" w:hAnsi="宋体" w:hint="eastAsia"/>
          <w:b/>
          <w:sz w:val="30"/>
          <w:szCs w:val="30"/>
        </w:rPr>
        <w:lastRenderedPageBreak/>
        <w:t>关于申报书中经费预算科目的注释和要求</w:t>
      </w:r>
    </w:p>
    <w:p w:rsidR="0013187F" w:rsidRDefault="0013187F" w:rsidP="0013187F">
      <w:pPr>
        <w:widowControl/>
        <w:adjustRightInd w:val="0"/>
        <w:snapToGrid w:val="0"/>
        <w:spacing w:line="4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为了加强学生对申报书中经费预算科目的了解和认识，科学、合理、有效做好此次“大学生创新训练项目”申报的经费预算，以便训练项目在实施过程中顺利报销。现将经费预算科目注释和要求详细说明如下。</w:t>
      </w:r>
    </w:p>
    <w:p w:rsidR="0013187F" w:rsidRDefault="0013187F" w:rsidP="0013187F">
      <w:pPr>
        <w:widowControl/>
        <w:adjustRightInd w:val="0"/>
        <w:snapToGrid w:val="0"/>
        <w:spacing w:line="440" w:lineRule="exact"/>
        <w:ind w:firstLineChars="200" w:firstLine="602"/>
        <w:jc w:val="left"/>
        <w:rPr>
          <w:rFonts w:ascii="仿宋_GB2312" w:eastAsia="仿宋_GB2312" w:hAnsi="宋体" w:hint="eastAsia"/>
          <w:b/>
          <w:sz w:val="30"/>
          <w:szCs w:val="30"/>
        </w:rPr>
      </w:pPr>
      <w:r>
        <w:rPr>
          <w:rFonts w:ascii="仿宋_GB2312" w:eastAsia="仿宋_GB2312" w:hAnsi="宋体" w:hint="eastAsia"/>
          <w:b/>
          <w:sz w:val="30"/>
          <w:szCs w:val="30"/>
        </w:rPr>
        <w:t>1.设备费</w:t>
      </w:r>
    </w:p>
    <w:p w:rsidR="0013187F" w:rsidRDefault="0013187F" w:rsidP="0013187F">
      <w:pPr>
        <w:widowControl/>
        <w:adjustRightInd w:val="0"/>
        <w:snapToGrid w:val="0"/>
        <w:spacing w:line="440" w:lineRule="exact"/>
        <w:ind w:firstLineChars="200" w:firstLine="600"/>
        <w:jc w:val="left"/>
        <w:rPr>
          <w:rFonts w:ascii="仿宋_GB2312" w:eastAsia="仿宋_GB2312" w:hAnsi="宋体" w:hint="eastAsia"/>
          <w:sz w:val="30"/>
          <w:szCs w:val="30"/>
        </w:rPr>
      </w:pPr>
      <w:r>
        <w:rPr>
          <w:rFonts w:ascii="仿宋_GB2312" w:eastAsia="仿宋_GB2312" w:hAnsi="宋体" w:hint="eastAsia"/>
          <w:sz w:val="30"/>
          <w:szCs w:val="30"/>
        </w:rPr>
        <w:t>主要包括仪器设备的购置、自制设备研制过程中配件、材料的采购等。</w:t>
      </w:r>
      <w:r>
        <w:rPr>
          <w:rFonts w:ascii="仿宋_GB2312" w:eastAsia="仿宋_GB2312" w:hint="eastAsia"/>
          <w:sz w:val="30"/>
          <w:szCs w:val="30"/>
          <w:u w:val="single"/>
        </w:rPr>
        <w:t>通用办公设备原则上不允许列入设备经费支出</w:t>
      </w:r>
      <w:r>
        <w:rPr>
          <w:rFonts w:ascii="仿宋_GB2312" w:eastAsia="仿宋_GB2312" w:hAnsi="宋体" w:hint="eastAsia"/>
          <w:sz w:val="30"/>
          <w:szCs w:val="30"/>
          <w:u w:val="single"/>
        </w:rPr>
        <w:t>，如计算机、打印机、复印机、投影仪、硬盘、U盘、摄影设备等。</w:t>
      </w:r>
    </w:p>
    <w:p w:rsidR="0013187F" w:rsidRDefault="0013187F" w:rsidP="0013187F">
      <w:pPr>
        <w:adjustRightInd w:val="0"/>
        <w:snapToGrid w:val="0"/>
        <w:spacing w:line="440" w:lineRule="exact"/>
        <w:ind w:firstLineChars="200" w:firstLine="600"/>
        <w:jc w:val="left"/>
        <w:rPr>
          <w:rFonts w:ascii="仿宋_GB2312" w:eastAsia="仿宋_GB2312" w:hAnsi="宋体" w:hint="eastAsia"/>
          <w:sz w:val="30"/>
          <w:szCs w:val="30"/>
        </w:rPr>
      </w:pPr>
      <w:r>
        <w:rPr>
          <w:rFonts w:ascii="仿宋_GB2312" w:eastAsia="仿宋_GB2312" w:hAnsi="宋体" w:hint="eastAsia"/>
          <w:sz w:val="30"/>
          <w:szCs w:val="30"/>
        </w:rPr>
        <w:t>采购设备要求提供至少3家厂商或经销商的报价单（需有联系电话、厂家和商家印章），如采购设备涉及专利产品、独家生产、独家代理、软件著作权或保密行业等特殊原因不能提供3家报价的，需另附详细说明。</w:t>
      </w:r>
    </w:p>
    <w:p w:rsidR="0013187F" w:rsidRDefault="0013187F" w:rsidP="0013187F">
      <w:pPr>
        <w:adjustRightInd w:val="0"/>
        <w:snapToGrid w:val="0"/>
        <w:spacing w:line="440" w:lineRule="exact"/>
        <w:ind w:firstLineChars="200" w:firstLine="602"/>
        <w:rPr>
          <w:rFonts w:ascii="仿宋_GB2312" w:eastAsia="仿宋_GB2312" w:hAnsi="宋体" w:hint="eastAsia"/>
          <w:b/>
          <w:sz w:val="30"/>
          <w:szCs w:val="30"/>
        </w:rPr>
      </w:pPr>
      <w:r>
        <w:rPr>
          <w:rFonts w:ascii="仿宋_GB2312" w:eastAsia="仿宋_GB2312" w:hAnsi="宋体" w:hint="eastAsia"/>
          <w:b/>
          <w:sz w:val="30"/>
          <w:szCs w:val="30"/>
        </w:rPr>
        <w:t>对无法按要求提供三方报价单的项目，学校将不批准此项预算。</w:t>
      </w:r>
    </w:p>
    <w:p w:rsidR="0013187F" w:rsidRDefault="0013187F" w:rsidP="0013187F">
      <w:pPr>
        <w:adjustRightInd w:val="0"/>
        <w:snapToGrid w:val="0"/>
        <w:spacing w:line="440" w:lineRule="exact"/>
        <w:ind w:firstLineChars="200" w:firstLine="602"/>
        <w:jc w:val="left"/>
        <w:rPr>
          <w:rFonts w:ascii="仿宋_GB2312" w:eastAsia="仿宋_GB2312" w:hAnsi="宋体" w:hint="eastAsia"/>
          <w:b/>
          <w:sz w:val="30"/>
          <w:szCs w:val="30"/>
        </w:rPr>
      </w:pPr>
      <w:r>
        <w:rPr>
          <w:rFonts w:ascii="仿宋_GB2312" w:eastAsia="仿宋_GB2312" w:hAnsi="宋体" w:hint="eastAsia"/>
          <w:b/>
          <w:sz w:val="30"/>
          <w:szCs w:val="30"/>
        </w:rPr>
        <w:t>2.材料费</w:t>
      </w:r>
    </w:p>
    <w:p w:rsidR="0013187F" w:rsidRDefault="0013187F" w:rsidP="0013187F">
      <w:pPr>
        <w:adjustRightInd w:val="0"/>
        <w:snapToGrid w:val="0"/>
        <w:spacing w:line="440" w:lineRule="exact"/>
        <w:ind w:firstLineChars="200" w:firstLine="600"/>
        <w:jc w:val="left"/>
        <w:rPr>
          <w:rFonts w:ascii="仿宋_GB2312" w:eastAsia="仿宋_GB2312" w:hAnsi="宋体" w:hint="eastAsia"/>
          <w:sz w:val="30"/>
          <w:szCs w:val="30"/>
          <w:u w:val="single"/>
        </w:rPr>
      </w:pPr>
      <w:r>
        <w:rPr>
          <w:rFonts w:ascii="仿宋_GB2312" w:eastAsia="仿宋_GB2312" w:hAnsi="宋体" w:hint="eastAsia"/>
          <w:sz w:val="30"/>
          <w:szCs w:val="30"/>
        </w:rPr>
        <w:t>主要包括在项目实施过程中，项目开发、试验所需的原材料、辅助材料、低值易耗品、零配件的购置费用以及为此发生</w:t>
      </w:r>
      <w:proofErr w:type="gramStart"/>
      <w:r>
        <w:rPr>
          <w:rFonts w:ascii="仿宋_GB2312" w:eastAsia="仿宋_GB2312" w:hAnsi="宋体" w:hint="eastAsia"/>
          <w:sz w:val="30"/>
          <w:szCs w:val="30"/>
        </w:rPr>
        <w:t>的运杂包装费</w:t>
      </w:r>
      <w:proofErr w:type="gramEnd"/>
      <w:r>
        <w:rPr>
          <w:rFonts w:ascii="仿宋_GB2312" w:eastAsia="仿宋_GB2312" w:hAnsi="宋体" w:hint="eastAsia"/>
          <w:sz w:val="30"/>
          <w:szCs w:val="30"/>
        </w:rPr>
        <w:t>用。如典型的材料有化学药剂、玻璃器皿、电子元器件（电阻、电熔等）、煤样等低值易耗品。</w:t>
      </w:r>
      <w:r>
        <w:rPr>
          <w:rFonts w:ascii="仿宋_GB2312" w:eastAsia="仿宋_GB2312" w:hAnsi="宋体" w:hint="eastAsia"/>
          <w:sz w:val="30"/>
          <w:szCs w:val="30"/>
          <w:u w:val="single"/>
        </w:rPr>
        <w:t>原则上不得购置办公耗材，如硒鼓、墨盒、复印纸、光盘、优盘、接线板等。</w:t>
      </w:r>
    </w:p>
    <w:p w:rsidR="0013187F" w:rsidRDefault="0013187F" w:rsidP="0013187F">
      <w:pPr>
        <w:adjustRightInd w:val="0"/>
        <w:snapToGrid w:val="0"/>
        <w:spacing w:line="440" w:lineRule="exact"/>
        <w:ind w:firstLineChars="200" w:firstLine="602"/>
        <w:jc w:val="left"/>
        <w:rPr>
          <w:rFonts w:ascii="仿宋_GB2312" w:eastAsia="仿宋_GB2312" w:hAnsi="宋体" w:hint="eastAsia"/>
          <w:b/>
          <w:sz w:val="30"/>
          <w:szCs w:val="30"/>
        </w:rPr>
      </w:pPr>
      <w:r>
        <w:rPr>
          <w:rFonts w:ascii="仿宋_GB2312" w:eastAsia="仿宋_GB2312" w:hAnsi="宋体" w:hint="eastAsia"/>
          <w:b/>
          <w:sz w:val="30"/>
          <w:szCs w:val="30"/>
        </w:rPr>
        <w:t>3.测试化验加工费</w:t>
      </w:r>
    </w:p>
    <w:p w:rsidR="0013187F" w:rsidRDefault="0013187F" w:rsidP="0013187F">
      <w:pPr>
        <w:adjustRightInd w:val="0"/>
        <w:snapToGrid w:val="0"/>
        <w:spacing w:line="440" w:lineRule="exact"/>
        <w:ind w:firstLineChars="200" w:firstLine="600"/>
        <w:jc w:val="left"/>
        <w:rPr>
          <w:rFonts w:ascii="仿宋_GB2312" w:eastAsia="仿宋_GB2312" w:hAnsi="宋体" w:hint="eastAsia"/>
          <w:sz w:val="30"/>
          <w:szCs w:val="30"/>
        </w:rPr>
      </w:pPr>
      <w:r>
        <w:rPr>
          <w:rFonts w:ascii="仿宋_GB2312" w:eastAsia="仿宋_GB2312" w:hAnsi="宋体" w:hint="eastAsia"/>
          <w:sz w:val="30"/>
          <w:szCs w:val="30"/>
        </w:rPr>
        <w:t>是指在项目实施过程中支付给外单位（包括项目承担单位内部独立经济核算单位）的检验、测试、化验及加工等费用。</w:t>
      </w:r>
    </w:p>
    <w:p w:rsidR="0013187F" w:rsidRDefault="0013187F" w:rsidP="0013187F">
      <w:pPr>
        <w:widowControl/>
        <w:adjustRightInd w:val="0"/>
        <w:snapToGrid w:val="0"/>
        <w:spacing w:line="440" w:lineRule="exact"/>
        <w:ind w:firstLineChars="200" w:firstLine="602"/>
        <w:rPr>
          <w:rFonts w:ascii="仿宋_GB2312" w:eastAsia="仿宋_GB2312" w:hAnsi="宋体" w:hint="eastAsia"/>
          <w:b/>
          <w:sz w:val="30"/>
          <w:szCs w:val="30"/>
        </w:rPr>
      </w:pPr>
      <w:r>
        <w:rPr>
          <w:rFonts w:ascii="仿宋_GB2312" w:eastAsia="仿宋_GB2312" w:hAnsi="宋体" w:hint="eastAsia"/>
          <w:b/>
          <w:sz w:val="30"/>
          <w:szCs w:val="30"/>
        </w:rPr>
        <w:t>4.差旅费</w:t>
      </w:r>
    </w:p>
    <w:p w:rsidR="0013187F" w:rsidRDefault="0013187F" w:rsidP="0013187F">
      <w:pPr>
        <w:adjustRightInd w:val="0"/>
        <w:snapToGrid w:val="0"/>
        <w:spacing w:line="440" w:lineRule="exact"/>
        <w:ind w:firstLineChars="200" w:firstLine="600"/>
        <w:rPr>
          <w:rFonts w:ascii="仿宋_GB2312" w:eastAsia="仿宋_GB2312" w:hAnsi="仿宋" w:hint="eastAsia"/>
          <w:b/>
          <w:sz w:val="30"/>
          <w:szCs w:val="30"/>
        </w:rPr>
      </w:pPr>
      <w:r>
        <w:rPr>
          <w:rFonts w:ascii="仿宋_GB2312" w:eastAsia="仿宋_GB2312" w:hAnsi="宋体" w:hint="eastAsia"/>
          <w:sz w:val="30"/>
          <w:szCs w:val="30"/>
        </w:rPr>
        <w:t>是指在项目实施过程中，开展业务调研、学术交流等所发生的费用。一般指发生的火车票、汽车票、住宿费等（不含飞机票和软卧等级的火车票）。如果目的为出席会议的，即发票科目名称为“会议费”时需提交正式的会议通知原件。</w:t>
      </w:r>
      <w:r>
        <w:rPr>
          <w:rFonts w:ascii="仿宋_GB2312" w:eastAsia="仿宋_GB2312" w:hAnsi="宋体" w:hint="eastAsia"/>
          <w:b/>
          <w:sz w:val="30"/>
          <w:szCs w:val="30"/>
        </w:rPr>
        <w:t>差旅费原则上不超过项目资助经费的20%。</w:t>
      </w:r>
    </w:p>
    <w:p w:rsidR="0013187F" w:rsidRDefault="0013187F" w:rsidP="0013187F">
      <w:pPr>
        <w:adjustRightInd w:val="0"/>
        <w:snapToGrid w:val="0"/>
        <w:spacing w:line="440" w:lineRule="exact"/>
        <w:ind w:firstLineChars="200" w:firstLine="602"/>
        <w:rPr>
          <w:rFonts w:ascii="仿宋_GB2312" w:eastAsia="仿宋_GB2312" w:hAnsi="宋体" w:hint="eastAsia"/>
          <w:b/>
          <w:sz w:val="30"/>
          <w:szCs w:val="30"/>
        </w:rPr>
      </w:pPr>
      <w:r>
        <w:rPr>
          <w:rFonts w:ascii="仿宋_GB2312" w:eastAsia="仿宋_GB2312" w:hAnsi="宋体" w:hint="eastAsia"/>
          <w:b/>
          <w:sz w:val="30"/>
          <w:szCs w:val="30"/>
        </w:rPr>
        <w:t>5.版面费</w:t>
      </w:r>
    </w:p>
    <w:p w:rsidR="0013187F" w:rsidRDefault="0013187F" w:rsidP="0013187F">
      <w:pPr>
        <w:adjustRightInd w:val="0"/>
        <w:snapToGrid w:val="0"/>
        <w:spacing w:line="440" w:lineRule="exact"/>
        <w:ind w:firstLineChars="200" w:firstLine="600"/>
        <w:rPr>
          <w:rFonts w:ascii="仿宋_GB2312" w:eastAsia="仿宋_GB2312" w:hAnsi="仿宋" w:hint="eastAsia"/>
          <w:sz w:val="30"/>
          <w:szCs w:val="30"/>
        </w:rPr>
      </w:pPr>
      <w:r>
        <w:rPr>
          <w:rFonts w:ascii="仿宋_GB2312" w:eastAsia="仿宋_GB2312" w:hAnsi="宋体" w:hint="eastAsia"/>
          <w:sz w:val="30"/>
          <w:szCs w:val="30"/>
        </w:rPr>
        <w:lastRenderedPageBreak/>
        <w:t>是指项目实施过程中，为公开发表学术研究论文支出的费用。</w:t>
      </w:r>
      <w:r>
        <w:rPr>
          <w:rFonts w:ascii="仿宋_GB2312" w:eastAsia="仿宋_GB2312" w:hAnsi="仿宋" w:hint="eastAsia"/>
          <w:sz w:val="30"/>
          <w:szCs w:val="30"/>
        </w:rPr>
        <w:t>国内一般期刊论文发表费每篇不超过1000元（含），全国核心期刊论文发表费每篇不超过3000元（含），国外期刊论文发表费每篇不超过5000元（含）。</w:t>
      </w:r>
    </w:p>
    <w:p w:rsidR="0013187F" w:rsidRDefault="0013187F" w:rsidP="0013187F">
      <w:pPr>
        <w:adjustRightInd w:val="0"/>
        <w:snapToGrid w:val="0"/>
        <w:spacing w:line="440" w:lineRule="exact"/>
        <w:ind w:firstLineChars="200" w:firstLine="602"/>
        <w:rPr>
          <w:rFonts w:ascii="仿宋_GB2312" w:eastAsia="仿宋_GB2312" w:hAnsi="仿宋" w:hint="eastAsia"/>
          <w:b/>
          <w:sz w:val="30"/>
          <w:szCs w:val="30"/>
        </w:rPr>
      </w:pPr>
      <w:r>
        <w:rPr>
          <w:rFonts w:ascii="仿宋_GB2312" w:eastAsia="仿宋_GB2312" w:hAnsi="仿宋" w:hint="eastAsia"/>
          <w:b/>
          <w:sz w:val="30"/>
          <w:szCs w:val="30"/>
        </w:rPr>
        <w:t>6.资料费</w:t>
      </w:r>
    </w:p>
    <w:p w:rsidR="0013187F" w:rsidRDefault="0013187F" w:rsidP="0013187F">
      <w:pPr>
        <w:adjustRightInd w:val="0"/>
        <w:snapToGrid w:val="0"/>
        <w:spacing w:line="440" w:lineRule="exact"/>
        <w:ind w:firstLineChars="200" w:firstLine="600"/>
        <w:rPr>
          <w:rFonts w:ascii="仿宋_GB2312" w:eastAsia="仿宋_GB2312" w:hAnsi="仿宋" w:hint="eastAsia"/>
          <w:b/>
          <w:sz w:val="30"/>
          <w:szCs w:val="30"/>
        </w:rPr>
      </w:pPr>
      <w:r>
        <w:rPr>
          <w:rFonts w:ascii="仿宋_GB2312" w:eastAsia="仿宋_GB2312" w:hAnsi="仿宋" w:hint="eastAsia"/>
          <w:sz w:val="30"/>
          <w:szCs w:val="30"/>
        </w:rPr>
        <w:t>是</w:t>
      </w:r>
      <w:r>
        <w:rPr>
          <w:rFonts w:ascii="仿宋_GB2312" w:eastAsia="仿宋_GB2312" w:hAnsi="宋体" w:hint="eastAsia"/>
          <w:sz w:val="30"/>
          <w:szCs w:val="30"/>
        </w:rPr>
        <w:t>指项目实施过程中，为购买参考图书、复印或打印查询的文献、装订图纸或图册等支出的费用。</w:t>
      </w:r>
      <w:r>
        <w:rPr>
          <w:rFonts w:ascii="仿宋_GB2312" w:eastAsia="仿宋_GB2312" w:hAnsi="宋体" w:hint="eastAsia"/>
          <w:b/>
          <w:sz w:val="30"/>
          <w:szCs w:val="30"/>
        </w:rPr>
        <w:t>资料费原则上不超过项目资助经费的15%。</w:t>
      </w:r>
    </w:p>
    <w:p w:rsidR="0013187F" w:rsidRDefault="0013187F" w:rsidP="0013187F">
      <w:pPr>
        <w:adjustRightInd w:val="0"/>
        <w:snapToGrid w:val="0"/>
        <w:spacing w:line="440" w:lineRule="exact"/>
        <w:ind w:firstLineChars="200" w:firstLine="602"/>
        <w:rPr>
          <w:rFonts w:ascii="仿宋_GB2312" w:eastAsia="仿宋_GB2312" w:hAnsi="仿宋" w:hint="eastAsia"/>
          <w:b/>
          <w:sz w:val="30"/>
          <w:szCs w:val="30"/>
        </w:rPr>
      </w:pPr>
      <w:r>
        <w:rPr>
          <w:rFonts w:ascii="仿宋_GB2312" w:eastAsia="仿宋_GB2312" w:hAnsi="仿宋" w:hint="eastAsia"/>
          <w:b/>
          <w:sz w:val="30"/>
          <w:szCs w:val="30"/>
        </w:rPr>
        <w:t>7.专用软件购买费</w:t>
      </w:r>
    </w:p>
    <w:p w:rsidR="0013187F" w:rsidRDefault="0013187F" w:rsidP="0013187F">
      <w:pPr>
        <w:adjustRightInd w:val="0"/>
        <w:snapToGrid w:val="0"/>
        <w:spacing w:line="440" w:lineRule="exact"/>
        <w:ind w:firstLineChars="200" w:firstLine="600"/>
        <w:rPr>
          <w:rFonts w:ascii="仿宋_GB2312" w:eastAsia="仿宋_GB2312" w:hAnsi="宋体" w:hint="eastAsia"/>
          <w:b/>
          <w:sz w:val="30"/>
          <w:szCs w:val="30"/>
        </w:rPr>
      </w:pPr>
      <w:r>
        <w:rPr>
          <w:rFonts w:ascii="仿宋_GB2312" w:eastAsia="仿宋_GB2312" w:hAnsi="仿宋" w:hint="eastAsia"/>
          <w:sz w:val="30"/>
          <w:szCs w:val="30"/>
        </w:rPr>
        <w:t>是</w:t>
      </w:r>
      <w:r>
        <w:rPr>
          <w:rFonts w:ascii="仿宋_GB2312" w:eastAsia="仿宋_GB2312" w:hAnsi="宋体" w:hint="eastAsia"/>
          <w:sz w:val="30"/>
          <w:szCs w:val="30"/>
        </w:rPr>
        <w:t>指项目实施过程中，用于实验和研究所需的</w:t>
      </w:r>
      <w:r>
        <w:rPr>
          <w:rFonts w:ascii="仿宋_GB2312" w:eastAsia="仿宋_GB2312" w:hAnsi="宋体" w:hint="eastAsia"/>
          <w:b/>
          <w:sz w:val="30"/>
          <w:szCs w:val="30"/>
        </w:rPr>
        <w:t>专用</w:t>
      </w:r>
      <w:r>
        <w:rPr>
          <w:rFonts w:ascii="仿宋_GB2312" w:eastAsia="仿宋_GB2312" w:hAnsi="宋体" w:hint="eastAsia"/>
          <w:sz w:val="30"/>
          <w:szCs w:val="30"/>
        </w:rPr>
        <w:t>软件。</w:t>
      </w:r>
      <w:r>
        <w:rPr>
          <w:rFonts w:ascii="仿宋_GB2312" w:eastAsia="仿宋_GB2312" w:hAnsi="宋体" w:hint="eastAsia"/>
          <w:b/>
          <w:sz w:val="30"/>
          <w:szCs w:val="30"/>
        </w:rPr>
        <w:t>非专用软件不列入支出范围。</w:t>
      </w:r>
    </w:p>
    <w:p w:rsidR="0013187F" w:rsidRDefault="0013187F" w:rsidP="0013187F">
      <w:pPr>
        <w:adjustRightInd w:val="0"/>
        <w:snapToGrid w:val="0"/>
        <w:spacing w:line="440" w:lineRule="exact"/>
        <w:ind w:firstLineChars="200" w:firstLine="602"/>
        <w:rPr>
          <w:rFonts w:ascii="仿宋_GB2312" w:eastAsia="仿宋_GB2312" w:hAnsi="仿宋" w:hint="eastAsia"/>
          <w:b/>
          <w:sz w:val="30"/>
          <w:szCs w:val="30"/>
        </w:rPr>
      </w:pPr>
      <w:r>
        <w:rPr>
          <w:rFonts w:ascii="仿宋_GB2312" w:eastAsia="仿宋_GB2312" w:hAnsi="仿宋" w:hint="eastAsia"/>
          <w:b/>
          <w:sz w:val="30"/>
          <w:szCs w:val="30"/>
        </w:rPr>
        <w:t>8.论文检索费</w:t>
      </w:r>
    </w:p>
    <w:p w:rsidR="0013187F" w:rsidRDefault="0013187F" w:rsidP="0013187F">
      <w:pPr>
        <w:adjustRightInd w:val="0"/>
        <w:snapToGrid w:val="0"/>
        <w:spacing w:line="440" w:lineRule="exact"/>
        <w:ind w:firstLineChars="200" w:firstLine="600"/>
        <w:rPr>
          <w:rFonts w:ascii="仿宋_GB2312" w:eastAsia="仿宋_GB2312" w:hAnsi="仿宋" w:hint="eastAsia"/>
          <w:sz w:val="30"/>
          <w:szCs w:val="30"/>
        </w:rPr>
      </w:pPr>
      <w:r>
        <w:rPr>
          <w:rFonts w:ascii="仿宋_GB2312" w:eastAsia="仿宋_GB2312" w:hAnsi="宋体" w:hint="eastAsia"/>
          <w:sz w:val="30"/>
          <w:szCs w:val="30"/>
        </w:rPr>
        <w:t>是指项目实施过程中，公开发表了被SCI、EI、ISTP三大检索所收录的学术研究论文，为向专门的检索机构申请开据检索证明所支出的费用。</w:t>
      </w:r>
    </w:p>
    <w:p w:rsidR="0013187F" w:rsidRDefault="0013187F" w:rsidP="0013187F">
      <w:pPr>
        <w:adjustRightInd w:val="0"/>
        <w:snapToGrid w:val="0"/>
        <w:spacing w:line="440" w:lineRule="exact"/>
        <w:ind w:firstLineChars="200" w:firstLine="602"/>
        <w:rPr>
          <w:rFonts w:ascii="仿宋_GB2312" w:eastAsia="仿宋_GB2312" w:hAnsi="仿宋" w:hint="eastAsia"/>
          <w:b/>
          <w:sz w:val="30"/>
          <w:szCs w:val="30"/>
        </w:rPr>
      </w:pPr>
      <w:r>
        <w:rPr>
          <w:rFonts w:ascii="仿宋_GB2312" w:eastAsia="仿宋_GB2312" w:hAnsi="仿宋" w:hint="eastAsia"/>
          <w:b/>
          <w:sz w:val="30"/>
          <w:szCs w:val="30"/>
        </w:rPr>
        <w:t>9.专利申请及其他知识产权事务费</w:t>
      </w:r>
    </w:p>
    <w:p w:rsidR="0013187F" w:rsidRDefault="0013187F" w:rsidP="0013187F">
      <w:pPr>
        <w:adjustRightInd w:val="0"/>
        <w:snapToGrid w:val="0"/>
        <w:spacing w:line="440" w:lineRule="exact"/>
        <w:ind w:firstLineChars="200" w:firstLine="600"/>
        <w:rPr>
          <w:rFonts w:ascii="仿宋_GB2312" w:eastAsia="仿宋_GB2312" w:hAnsi="仿宋" w:hint="eastAsia"/>
          <w:sz w:val="30"/>
          <w:szCs w:val="30"/>
        </w:rPr>
      </w:pPr>
      <w:r>
        <w:rPr>
          <w:rFonts w:ascii="仿宋_GB2312" w:eastAsia="仿宋_GB2312" w:hAnsi="宋体" w:hint="eastAsia"/>
          <w:sz w:val="30"/>
          <w:szCs w:val="30"/>
        </w:rPr>
        <w:t>是指项目实施过程中，用于专利申请所支出的费用。</w:t>
      </w:r>
    </w:p>
    <w:p w:rsidR="0013187F" w:rsidRDefault="0013187F" w:rsidP="0013187F">
      <w:pPr>
        <w:adjustRightInd w:val="0"/>
        <w:snapToGrid w:val="0"/>
        <w:spacing w:line="440" w:lineRule="exact"/>
        <w:ind w:firstLine="600"/>
        <w:rPr>
          <w:rFonts w:ascii="仿宋_GB2312" w:eastAsia="仿宋_GB2312" w:hAnsi="宋体" w:hint="eastAsia"/>
          <w:b/>
          <w:sz w:val="30"/>
          <w:szCs w:val="30"/>
        </w:rPr>
      </w:pPr>
      <w:r>
        <w:rPr>
          <w:rFonts w:ascii="仿宋_GB2312" w:eastAsia="仿宋_GB2312" w:hAnsi="宋体" w:hint="eastAsia"/>
          <w:b/>
          <w:sz w:val="30"/>
          <w:szCs w:val="30"/>
        </w:rPr>
        <w:t>10.专家咨询费</w:t>
      </w:r>
    </w:p>
    <w:p w:rsidR="0013187F" w:rsidRDefault="0013187F" w:rsidP="0013187F">
      <w:pPr>
        <w:adjustRightInd w:val="0"/>
        <w:snapToGrid w:val="0"/>
        <w:spacing w:line="440" w:lineRule="exact"/>
        <w:ind w:firstLine="600"/>
        <w:rPr>
          <w:rFonts w:ascii="仿宋_GB2312" w:eastAsia="仿宋_GB2312" w:hAnsi="宋体" w:hint="eastAsia"/>
          <w:b/>
          <w:sz w:val="30"/>
          <w:szCs w:val="30"/>
        </w:rPr>
      </w:pPr>
      <w:r>
        <w:rPr>
          <w:rFonts w:ascii="仿宋_GB2312" w:eastAsia="仿宋_GB2312" w:hAnsi="宋体" w:hint="eastAsia"/>
          <w:sz w:val="30"/>
          <w:szCs w:val="30"/>
        </w:rPr>
        <w:t>项目实施过程中发生的专家咨询报酬和成果鉴定等费用，</w:t>
      </w:r>
      <w:r>
        <w:rPr>
          <w:rFonts w:ascii="仿宋_GB2312" w:eastAsia="仿宋_GB2312" w:hAnsi="宋体" w:hint="eastAsia"/>
          <w:b/>
          <w:sz w:val="30"/>
          <w:szCs w:val="30"/>
        </w:rPr>
        <w:t>原则上不超过项目资助经费的15%。</w:t>
      </w:r>
    </w:p>
    <w:p w:rsidR="0013187F" w:rsidRDefault="0013187F" w:rsidP="0013187F">
      <w:pPr>
        <w:adjustRightInd w:val="0"/>
        <w:snapToGrid w:val="0"/>
        <w:spacing w:line="440" w:lineRule="exact"/>
        <w:ind w:firstLine="600"/>
        <w:rPr>
          <w:rFonts w:ascii="仿宋_GB2312" w:eastAsia="仿宋_GB2312" w:hAnsi="宋体" w:hint="eastAsia"/>
          <w:sz w:val="30"/>
          <w:szCs w:val="30"/>
        </w:rPr>
      </w:pPr>
      <w:r>
        <w:rPr>
          <w:rFonts w:ascii="仿宋_GB2312" w:eastAsia="仿宋_GB2312" w:hAnsi="宋体" w:hint="eastAsia"/>
          <w:sz w:val="30"/>
          <w:szCs w:val="30"/>
        </w:rPr>
        <w:t>以会议形式组织的咨询，专家咨询费的开支一般参照高级专业技术职称人员500-800元/人天、其他专业技术人员300-500元/人天的标准执行。会期超过两天的，第三天及以后的咨询费标准参照高级专业技术职称人员300-400元/人天、其他专业技术人员200-300元/人天执行。以通讯形式组织的咨询，专家咨询费的开支一般参照高级专业技术职称人员60-100元/人次、其他专业技术人员40-80元/人次的标准执行。</w:t>
      </w:r>
    </w:p>
    <w:p w:rsidR="0013187F" w:rsidRDefault="0013187F" w:rsidP="0013187F">
      <w:pPr>
        <w:adjustRightInd w:val="0"/>
        <w:snapToGrid w:val="0"/>
        <w:spacing w:line="440" w:lineRule="exact"/>
        <w:ind w:firstLine="600"/>
        <w:rPr>
          <w:rFonts w:ascii="仿宋_GB2312" w:eastAsia="仿宋_GB2312" w:hAnsi="宋体" w:hint="eastAsia"/>
          <w:sz w:val="30"/>
          <w:szCs w:val="30"/>
          <w:u w:val="single"/>
        </w:rPr>
      </w:pPr>
      <w:r>
        <w:rPr>
          <w:rFonts w:ascii="仿宋_GB2312" w:eastAsia="仿宋_GB2312" w:hAnsi="宋体" w:hint="eastAsia"/>
          <w:b/>
          <w:sz w:val="30"/>
          <w:szCs w:val="30"/>
          <w:u w:val="single"/>
        </w:rPr>
        <w:t>专家咨询费不能支付给项目申报单位在职人员</w:t>
      </w:r>
      <w:r>
        <w:rPr>
          <w:rFonts w:ascii="仿宋_GB2312" w:eastAsia="仿宋_GB2312" w:hAnsi="宋体" w:hint="eastAsia"/>
          <w:sz w:val="30"/>
          <w:szCs w:val="30"/>
          <w:u w:val="single"/>
        </w:rPr>
        <w:t>。</w:t>
      </w:r>
    </w:p>
    <w:p w:rsidR="0013187F" w:rsidRDefault="0013187F" w:rsidP="0013187F">
      <w:pPr>
        <w:adjustRightInd w:val="0"/>
        <w:snapToGrid w:val="0"/>
        <w:spacing w:line="440" w:lineRule="exact"/>
        <w:ind w:firstLine="600"/>
        <w:rPr>
          <w:rFonts w:ascii="仿宋_GB2312" w:eastAsia="仿宋_GB2312" w:hAnsi="宋体" w:hint="eastAsia"/>
          <w:b/>
          <w:sz w:val="30"/>
          <w:szCs w:val="30"/>
        </w:rPr>
      </w:pPr>
      <w:r>
        <w:rPr>
          <w:rFonts w:ascii="仿宋_GB2312" w:eastAsia="仿宋_GB2312" w:hAnsi="宋体" w:hint="eastAsia"/>
          <w:b/>
          <w:sz w:val="30"/>
          <w:szCs w:val="30"/>
        </w:rPr>
        <w:t>11.劳务费</w:t>
      </w:r>
    </w:p>
    <w:p w:rsidR="0013187F" w:rsidRDefault="0013187F" w:rsidP="0013187F">
      <w:pPr>
        <w:adjustRightInd w:val="0"/>
        <w:snapToGrid w:val="0"/>
        <w:spacing w:line="440" w:lineRule="exact"/>
        <w:ind w:firstLine="600"/>
        <w:rPr>
          <w:rFonts w:ascii="仿宋_GB2312" w:eastAsia="仿宋_GB2312" w:hAnsi="宋体" w:hint="eastAsia"/>
          <w:b/>
          <w:sz w:val="30"/>
          <w:szCs w:val="30"/>
        </w:rPr>
      </w:pPr>
      <w:r>
        <w:rPr>
          <w:rFonts w:ascii="仿宋_GB2312" w:eastAsia="仿宋_GB2312" w:hAnsi="宋体" w:hint="eastAsia"/>
          <w:sz w:val="30"/>
          <w:szCs w:val="30"/>
        </w:rPr>
        <w:t>是指在项目实施过程中支付给课题组成员中没有工资性收入的相关人员（如在高校在校生）和课题组临时聘用人员等的劳</w:t>
      </w:r>
      <w:r>
        <w:rPr>
          <w:rFonts w:ascii="仿宋_GB2312" w:eastAsia="仿宋_GB2312" w:hAnsi="宋体" w:hint="eastAsia"/>
          <w:sz w:val="30"/>
          <w:szCs w:val="30"/>
        </w:rPr>
        <w:lastRenderedPageBreak/>
        <w:t>务性费用。</w:t>
      </w:r>
      <w:r>
        <w:rPr>
          <w:rFonts w:ascii="仿宋_GB2312" w:eastAsia="仿宋_GB2312" w:hAnsi="宋体" w:hint="eastAsia"/>
          <w:b/>
          <w:sz w:val="30"/>
          <w:szCs w:val="30"/>
        </w:rPr>
        <w:t>不超过项目资助经费的5%。</w:t>
      </w:r>
    </w:p>
    <w:p w:rsidR="0013187F" w:rsidRDefault="0013187F" w:rsidP="0013187F">
      <w:pPr>
        <w:adjustRightInd w:val="0"/>
        <w:snapToGrid w:val="0"/>
        <w:spacing w:line="440" w:lineRule="exact"/>
        <w:ind w:firstLine="600"/>
        <w:rPr>
          <w:rFonts w:ascii="仿宋_GB2312" w:eastAsia="仿宋_GB2312" w:hAnsi="宋体" w:hint="eastAsia"/>
          <w:sz w:val="30"/>
          <w:szCs w:val="30"/>
        </w:rPr>
      </w:pPr>
      <w:r>
        <w:rPr>
          <w:rFonts w:ascii="仿宋_GB2312" w:eastAsia="仿宋_GB2312" w:hAnsi="宋体" w:hint="eastAsia"/>
          <w:sz w:val="30"/>
          <w:szCs w:val="30"/>
        </w:rPr>
        <w:t>高校在校生劳务费用每人每月不超过1000元，在校生劳务费按照现行管理办法执行，一年内本科生最多可以发放5个月（含）劳务费、研究生最多可以发放10个月（含）劳务费。</w:t>
      </w:r>
    </w:p>
    <w:p w:rsidR="0013187F" w:rsidRDefault="0013187F" w:rsidP="0013187F">
      <w:pPr>
        <w:jc w:val="center"/>
        <w:rPr>
          <w:rFonts w:ascii="黑体" w:eastAsia="黑体" w:hAnsi="黑体" w:hint="eastAsia"/>
          <w:color w:val="FFFFFF"/>
          <w:sz w:val="28"/>
          <w:highlight w:val="darkGray"/>
        </w:rPr>
      </w:pPr>
    </w:p>
    <w:p w:rsidR="0013187F" w:rsidRDefault="0013187F" w:rsidP="0013187F">
      <w:pPr>
        <w:jc w:val="center"/>
        <w:rPr>
          <w:rFonts w:ascii="黑体" w:eastAsia="黑体" w:hAnsi="黑体" w:hint="eastAsia"/>
          <w:color w:val="FFFFFF"/>
          <w:sz w:val="28"/>
          <w:highlight w:val="darkGray"/>
        </w:rPr>
      </w:pPr>
      <w:r>
        <w:rPr>
          <w:rFonts w:ascii="黑体" w:eastAsia="黑体" w:hAnsi="黑体" w:hint="eastAsia"/>
          <w:color w:val="FFFFFF"/>
          <w:sz w:val="28"/>
          <w:highlight w:val="darkGray"/>
        </w:rPr>
        <w:t>打印成册时本部分可删除</w:t>
      </w:r>
    </w:p>
    <w:p w:rsidR="007778B4" w:rsidRPr="0013187F" w:rsidRDefault="0013187F">
      <w:pPr>
        <w:rPr>
          <w:rFonts w:hint="eastAsia"/>
        </w:rPr>
      </w:pPr>
      <w:bookmarkStart w:id="8" w:name="_GoBack"/>
      <w:bookmarkEnd w:id="8"/>
    </w:p>
    <w:sectPr w:rsidR="007778B4" w:rsidRPr="00131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096"/>
    <w:rsid w:val="0013187F"/>
    <w:rsid w:val="002B39BE"/>
    <w:rsid w:val="00491096"/>
    <w:rsid w:val="00600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8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8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10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444</Words>
  <Characters>2531</Characters>
  <Application>Microsoft Office Word</Application>
  <DocSecurity>0</DocSecurity>
  <Lines>21</Lines>
  <Paragraphs>5</Paragraphs>
  <ScaleCrop>false</ScaleCrop>
  <Company>Lenovo</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GuoQiang</dc:creator>
  <cp:keywords/>
  <dc:description/>
  <cp:lastModifiedBy>GuoQiang</cp:lastModifiedBy>
  <cp:revision>2</cp:revision>
  <dcterms:created xsi:type="dcterms:W3CDTF">2017-05-08T15:59:00Z</dcterms:created>
  <dcterms:modified xsi:type="dcterms:W3CDTF">2017-05-08T15:59:00Z</dcterms:modified>
</cp:coreProperties>
</file>